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E" w:rsidRDefault="007F2C1E" w:rsidP="007F2C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7F2C1E" w:rsidRDefault="007F2C1E" w:rsidP="007F2C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руководителей, их заместителей и главных бухгалтеров за 2022 год</w:t>
      </w:r>
    </w:p>
    <w:p w:rsidR="007F2C1E" w:rsidRDefault="007F2C1E" w:rsidP="007F2C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153D" w:rsidRPr="0004153D" w:rsidRDefault="0004153D" w:rsidP="0004153D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4153D">
        <w:rPr>
          <w:rFonts w:ascii="Times New Roman" w:eastAsia="Calibri" w:hAnsi="Times New Roman" w:cs="Times New Roman"/>
          <w:sz w:val="26"/>
          <w:szCs w:val="26"/>
        </w:rPr>
        <w:t>Муниципальное бюджетное учреждение Ханты-Мансийского района «Досуговый центр «</w:t>
      </w:r>
      <w:proofErr w:type="spellStart"/>
      <w:r w:rsidRPr="0004153D">
        <w:rPr>
          <w:rFonts w:ascii="Times New Roman" w:eastAsia="Calibri" w:hAnsi="Times New Roman" w:cs="Times New Roman"/>
          <w:sz w:val="26"/>
          <w:szCs w:val="26"/>
        </w:rPr>
        <w:t>Имитуй</w:t>
      </w:r>
      <w:proofErr w:type="spellEnd"/>
      <w:r w:rsidRPr="0004153D">
        <w:rPr>
          <w:rFonts w:ascii="Times New Roman" w:eastAsia="Calibri" w:hAnsi="Times New Roman" w:cs="Times New Roman"/>
          <w:sz w:val="26"/>
          <w:szCs w:val="26"/>
        </w:rPr>
        <w:t xml:space="preserve">» </w:t>
      </w:r>
    </w:p>
    <w:p w:rsidR="0004153D" w:rsidRPr="0004153D" w:rsidRDefault="0004153D" w:rsidP="0004153D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439"/>
        <w:gridCol w:w="3119"/>
        <w:gridCol w:w="2403"/>
      </w:tblGrid>
      <w:tr w:rsidR="0004153D" w:rsidRPr="0004153D" w:rsidTr="008028DA">
        <w:trPr>
          <w:trHeight w:val="1110"/>
        </w:trPr>
        <w:tc>
          <w:tcPr>
            <w:tcW w:w="701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39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9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04153D" w:rsidRPr="0004153D" w:rsidTr="008028DA">
        <w:trPr>
          <w:trHeight w:val="773"/>
        </w:trPr>
        <w:tc>
          <w:tcPr>
            <w:tcW w:w="701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Савин Григорий Витальевич</w:t>
            </w:r>
          </w:p>
        </w:tc>
        <w:tc>
          <w:tcPr>
            <w:tcW w:w="3119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3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182 583,96</w:t>
            </w:r>
          </w:p>
        </w:tc>
      </w:tr>
      <w:tr w:rsidR="0004153D" w:rsidRPr="0004153D" w:rsidTr="008028DA">
        <w:trPr>
          <w:trHeight w:val="732"/>
        </w:trPr>
        <w:tc>
          <w:tcPr>
            <w:tcW w:w="701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Конев Тимофей Степанович</w:t>
            </w:r>
          </w:p>
        </w:tc>
        <w:tc>
          <w:tcPr>
            <w:tcW w:w="3119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403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108 186,96</w:t>
            </w:r>
          </w:p>
        </w:tc>
      </w:tr>
      <w:tr w:rsidR="0004153D" w:rsidRPr="0004153D" w:rsidTr="008028DA">
        <w:trPr>
          <w:trHeight w:val="655"/>
        </w:trPr>
        <w:tc>
          <w:tcPr>
            <w:tcW w:w="701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Пачганова</w:t>
            </w:r>
            <w:proofErr w:type="spellEnd"/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3119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403" w:type="dxa"/>
            <w:shd w:val="clear" w:color="auto" w:fill="auto"/>
          </w:tcPr>
          <w:p w:rsidR="0004153D" w:rsidRPr="0004153D" w:rsidRDefault="0004153D" w:rsidP="000415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153D">
              <w:rPr>
                <w:rFonts w:ascii="Times New Roman" w:eastAsia="Calibri" w:hAnsi="Times New Roman" w:cs="Times New Roman"/>
                <w:sz w:val="26"/>
                <w:szCs w:val="26"/>
              </w:rPr>
              <w:t>151 606,96</w:t>
            </w:r>
          </w:p>
        </w:tc>
      </w:tr>
    </w:tbl>
    <w:p w:rsidR="0004153D" w:rsidRPr="0004153D" w:rsidRDefault="0004153D" w:rsidP="0004153D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21EB6" w:rsidRDefault="00621EB6"/>
    <w:sectPr w:rsidR="0062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C7"/>
    <w:rsid w:val="0004153D"/>
    <w:rsid w:val="00621EB6"/>
    <w:rsid w:val="006944C7"/>
    <w:rsid w:val="007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DBEE"/>
  <w15:chartTrackingRefBased/>
  <w15:docId w15:val="{455E4018-4023-4F7E-BA06-78265CC2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Аносова Л.В.</cp:lastModifiedBy>
  <cp:revision>3</cp:revision>
  <dcterms:created xsi:type="dcterms:W3CDTF">2023-07-25T04:24:00Z</dcterms:created>
  <dcterms:modified xsi:type="dcterms:W3CDTF">2023-07-25T05:06:00Z</dcterms:modified>
</cp:coreProperties>
</file>